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D4" w:rsidRPr="00B42FD4" w:rsidRDefault="00B42FD4" w:rsidP="00B42FD4">
      <w:pPr>
        <w:shd w:val="clear" w:color="auto" w:fill="F2F2F2"/>
        <w:spacing w:after="0" w:line="297" w:lineRule="atLeast"/>
        <w:outlineLvl w:val="2"/>
        <w:rPr>
          <w:rFonts w:ascii="Playfair Display SC" w:eastAsia="Times New Roman" w:hAnsi="Playfair Display SC" w:cs="Helvetica"/>
          <w:color w:val="666666"/>
          <w:sz w:val="27"/>
          <w:szCs w:val="27"/>
          <w:lang w:eastAsia="ru-RU"/>
        </w:rPr>
      </w:pPr>
      <w:r w:rsidRPr="00B42FD4">
        <w:rPr>
          <w:rFonts w:ascii="Playfair Display SC" w:eastAsia="Times New Roman" w:hAnsi="Playfair Display SC" w:cs="Helvetica"/>
          <w:color w:val="666666"/>
          <w:sz w:val="27"/>
          <w:szCs w:val="27"/>
          <w:lang w:eastAsia="ru-RU"/>
        </w:rPr>
        <w:fldChar w:fldCharType="begin"/>
      </w:r>
      <w:r w:rsidRPr="00B42FD4">
        <w:rPr>
          <w:rFonts w:ascii="Playfair Display SC" w:eastAsia="Times New Roman" w:hAnsi="Playfair Display SC" w:cs="Helvetica"/>
          <w:color w:val="666666"/>
          <w:sz w:val="27"/>
          <w:szCs w:val="27"/>
          <w:lang w:eastAsia="ru-RU"/>
        </w:rPr>
        <w:instrText xml:space="preserve"> HYPERLINK "https://www.edu-shmr.ru/obshchee-obrazovanie/item/2296-god-pedagoga-i-nastavnika-2023" </w:instrText>
      </w:r>
      <w:r w:rsidRPr="00B42FD4">
        <w:rPr>
          <w:rFonts w:ascii="Playfair Display SC" w:eastAsia="Times New Roman" w:hAnsi="Playfair Display SC" w:cs="Helvetica"/>
          <w:color w:val="666666"/>
          <w:sz w:val="27"/>
          <w:szCs w:val="27"/>
          <w:lang w:eastAsia="ru-RU"/>
        </w:rPr>
        <w:fldChar w:fldCharType="separate"/>
      </w:r>
      <w:r w:rsidRPr="00B42FD4">
        <w:rPr>
          <w:rFonts w:ascii="Playfair Display SC" w:eastAsia="Times New Roman" w:hAnsi="Playfair Display SC" w:cs="Helvetica"/>
          <w:color w:val="22B8F0"/>
          <w:sz w:val="27"/>
          <w:szCs w:val="27"/>
          <w:u w:val="single"/>
          <w:lang w:eastAsia="ru-RU"/>
        </w:rPr>
        <w:t>Год педагога и наставника - 2023</w:t>
      </w:r>
      <w:r w:rsidRPr="00B42FD4">
        <w:rPr>
          <w:rFonts w:ascii="Playfair Display SC" w:eastAsia="Times New Roman" w:hAnsi="Playfair Display SC" w:cs="Helvetica"/>
          <w:color w:val="666666"/>
          <w:sz w:val="27"/>
          <w:szCs w:val="27"/>
          <w:lang w:eastAsia="ru-RU"/>
        </w:rPr>
        <w:fldChar w:fldCharType="end"/>
      </w:r>
    </w:p>
    <w:p w:rsidR="00B42FD4" w:rsidRPr="00B42FD4" w:rsidRDefault="00B42FD4" w:rsidP="00B42FD4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42FD4">
        <w:rPr>
          <w:rFonts w:ascii="Helvetica" w:eastAsia="Times New Roman" w:hAnsi="Helvetica" w:cs="Helvetica"/>
          <w:noProof/>
          <w:color w:val="666666"/>
          <w:sz w:val="21"/>
          <w:szCs w:val="21"/>
          <w:lang w:eastAsia="ru-RU"/>
        </w:rPr>
        <w:drawing>
          <wp:inline distT="0" distB="0" distL="0" distR="0" wp14:anchorId="55D45F9A" wp14:editId="76ABEB19">
            <wp:extent cx="5695950" cy="5172075"/>
            <wp:effectExtent l="0" t="0" r="0" b="9525"/>
            <wp:docPr id="3" name="Рисунок 3" descr="https://www.edu-shmr.ru/images/P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-shmr.ru/images/Pi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D4" w:rsidRPr="00B42FD4" w:rsidRDefault="00B42FD4" w:rsidP="00B42FD4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42FD4">
        <w:rPr>
          <w:rFonts w:ascii="Helvetica" w:eastAsia="Times New Roman" w:hAnsi="Helvetica" w:cs="Helvetica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 wp14:anchorId="4F6474C1" wp14:editId="49F6CF68">
            <wp:extent cx="5695950" cy="4933950"/>
            <wp:effectExtent l="0" t="0" r="0" b="0"/>
            <wp:docPr id="4" name="Рисунок 4" descr="https://www.edu-shmr.ru/images/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-shmr.ru/images/P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D4" w:rsidRPr="00B42FD4" w:rsidRDefault="00B42FD4" w:rsidP="00B42FD4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B42FD4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 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B42FD4" w:rsidRPr="00B42FD4" w:rsidTr="00B42FD4">
        <w:trPr>
          <w:trHeight w:val="10039"/>
        </w:trPr>
        <w:tc>
          <w:tcPr>
            <w:tcW w:w="8895" w:type="dxa"/>
            <w:shd w:val="clear" w:color="auto" w:fill="auto"/>
            <w:vAlign w:val="center"/>
            <w:hideMark/>
          </w:tcPr>
          <w:p w:rsidR="00B42FD4" w:rsidRPr="00B42FD4" w:rsidRDefault="00B42FD4" w:rsidP="00B42FD4">
            <w:pPr>
              <w:shd w:val="clear" w:color="auto" w:fill="FFFFFF"/>
              <w:spacing w:before="120" w:after="0" w:line="315" w:lineRule="atLeast"/>
              <w:ind w:firstLine="305"/>
              <w:jc w:val="both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B42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2023 году пройдут форумы и конференции, конкурсы и телешоу. В эфире телеканала «Россия» будут транслироваться новое шоу и одновременно финал федерального проекта «Классная тема!», организованного по поручению Президента России Владимира Путина Министерством просвещения Российской Федерации и телеканалом «Россия 1» при информационной поддержке компании VK. Ключевыми мероприятиями Года педагога и наставника станут Большая учительская неделя и Форум классных руководителей. В День учителя по всей стране пройдут церемонии награждения педагогов и праздничные концерты, главный из которых состоится в Государственном Кремлевском дворце. Также запланированы мероприятия по празднованию 200-летия со дня рождения Константина Дмитриевича Ушинского, открытие </w:t>
            </w:r>
            <w:proofErr w:type="spellStart"/>
            <w:r w:rsidRPr="00B42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скульптурно</w:t>
            </w:r>
            <w:proofErr w:type="spellEnd"/>
            <w:r w:rsidRPr="00B42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-архитектурной композиции, посвященной выдающемуся педагогу.</w:t>
            </w:r>
          </w:p>
          <w:p w:rsidR="00B42FD4" w:rsidRPr="00B42FD4" w:rsidRDefault="00B42FD4" w:rsidP="00B42FD4">
            <w:pPr>
              <w:shd w:val="clear" w:color="auto" w:fill="FFFFFF"/>
              <w:spacing w:before="120" w:after="0" w:line="315" w:lineRule="atLeast"/>
              <w:ind w:firstLine="305"/>
              <w:jc w:val="both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B42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формировании программы мероприятий принимали участие российские учителя, педагогические работники, родители. Идеи по проведению Года педагога и наставника принимались </w:t>
            </w:r>
            <w:proofErr w:type="spellStart"/>
            <w:r w:rsidRPr="00B42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B42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 Полученные предложения рассмотрены и учтены при создании плана Года педагога и наставника.</w:t>
            </w:r>
          </w:p>
          <w:p w:rsidR="00B42FD4" w:rsidRPr="00B42FD4" w:rsidRDefault="00B42FD4" w:rsidP="00B42F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history="1">
              <w:r w:rsidRPr="00B42FD4">
                <w:rPr>
                  <w:rFonts w:ascii="Times New Roman" w:eastAsia="Times New Roman" w:hAnsi="Times New Roman" w:cs="Times New Roman"/>
                  <w:color w:val="054AF7"/>
                  <w:sz w:val="28"/>
                  <w:szCs w:val="28"/>
                  <w:u w:val="single"/>
                  <w:lang w:eastAsia="ru-RU"/>
                </w:rPr>
                <w:t>Указ Президента Российской Федерации от 27 июня 2022 г. № 401 «О проведении в Российской Федерации Года педагога и наставника»</w:t>
              </w:r>
            </w:hyperlink>
          </w:p>
          <w:p w:rsidR="00B42FD4" w:rsidRPr="00B42FD4" w:rsidRDefault="00B42FD4" w:rsidP="00B42F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FD4" w:rsidRPr="00B42FD4" w:rsidRDefault="00B42FD4" w:rsidP="00B42F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B42FD4">
                <w:rPr>
                  <w:rFonts w:ascii="Times New Roman" w:eastAsia="Times New Roman" w:hAnsi="Times New Roman" w:cs="Times New Roman"/>
                  <w:color w:val="054AF7"/>
                  <w:sz w:val="28"/>
                  <w:szCs w:val="28"/>
                  <w:u w:val="single"/>
                  <w:lang w:eastAsia="ru-RU"/>
                </w:rPr>
                <w:t>Брендбук</w:t>
              </w:r>
              <w:proofErr w:type="spellEnd"/>
              <w:r w:rsidRPr="00B42FD4">
                <w:rPr>
                  <w:rFonts w:ascii="Times New Roman" w:eastAsia="Times New Roman" w:hAnsi="Times New Roman" w:cs="Times New Roman"/>
                  <w:color w:val="054AF7"/>
                  <w:sz w:val="28"/>
                  <w:szCs w:val="28"/>
                  <w:u w:val="single"/>
                  <w:lang w:eastAsia="ru-RU"/>
                </w:rPr>
                <w:t xml:space="preserve"> Года педагога и наставника</w:t>
              </w:r>
            </w:hyperlink>
          </w:p>
        </w:tc>
      </w:tr>
    </w:tbl>
    <w:p w:rsidR="00EC095E" w:rsidRDefault="00EC095E">
      <w:bookmarkStart w:id="0" w:name="_GoBack"/>
      <w:bookmarkEnd w:id="0"/>
    </w:p>
    <w:sectPr w:rsidR="00EC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 Display S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4"/>
    <w:rsid w:val="00B42FD4"/>
    <w:rsid w:val="00E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96EB7-C2FD-41CD-A70B-E55D9BF4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pcenter.ru/d/s/s6l5hP5UsTCfqvYj587jr5Dy5fExolnm/CMGkYwrPJrJ-MMf8o0rROujiZbfFDrcA-Gr0gfHJMK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-shmr.ru/images/%D0%A3%D0%BA%D0%B0%D0%B7%20%D0%9F%D1%80%D0%B5%D0%B7%D0%B8%D0%B4%D0%B5%D0%BD%D1%82%D0%B0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Форумян И.С.</dc:creator>
  <cp:keywords/>
  <dc:description/>
  <cp:lastModifiedBy>Форумян И.С.</cp:lastModifiedBy>
  <cp:revision>2</cp:revision>
  <dcterms:created xsi:type="dcterms:W3CDTF">2023-05-30T13:28:00Z</dcterms:created>
  <dcterms:modified xsi:type="dcterms:W3CDTF">2023-05-30T13:28:00Z</dcterms:modified>
</cp:coreProperties>
</file>